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990" w:rsidRDefault="00765990">
      <w:pPr>
        <w:pStyle w:val="Heading2"/>
        <w:shd w:val="clear" w:color="auto" w:fill="FFFFFF"/>
        <w:spacing w:before="360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color w:val="333333"/>
          <w:sz w:val="30"/>
          <w:szCs w:val="30"/>
        </w:rPr>
        <w:t>Key Words &amp; Concepts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Affirmative action: </w:t>
      </w:r>
      <w:r>
        <w:rPr>
          <w:rFonts w:ascii="Arial" w:eastAsia="Times New Roman" w:hAnsi="Arial" w:cs="Arial"/>
          <w:color w:val="333333"/>
        </w:rPr>
        <w:t>plans by employers and educational institutions to diversify workforce and student bodies by creating opportunities for women and people of color.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Ageism: </w:t>
      </w:r>
      <w:r>
        <w:rPr>
          <w:rFonts w:ascii="Arial" w:eastAsia="Times New Roman" w:hAnsi="Arial" w:cs="Arial"/>
          <w:color w:val="333333"/>
        </w:rPr>
        <w:t>belief in the superiority of youth over age and the systematic oppression of people because they are older.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Anti-Semitism: </w:t>
      </w:r>
      <w:r>
        <w:rPr>
          <w:rFonts w:ascii="Arial" w:eastAsia="Times New Roman" w:hAnsi="Arial" w:cs="Arial"/>
          <w:color w:val="333333"/>
        </w:rPr>
        <w:t>systematic discrimination, oppression, or belief in the inferiority of Jews.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Civil Rights Act of 1964:</w:t>
      </w:r>
      <w:r>
        <w:rPr>
          <w:rFonts w:ascii="Arial" w:eastAsia="Times New Roman" w:hAnsi="Arial" w:cs="Arial"/>
          <w:color w:val="333333"/>
        </w:rPr>
        <w:t> legislation that prohibits segregation and discrimination based on race.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Classism: </w:t>
      </w:r>
      <w:r>
        <w:rPr>
          <w:rFonts w:ascii="Arial" w:eastAsia="Times New Roman" w:hAnsi="Arial" w:cs="Arial"/>
          <w:color w:val="333333"/>
        </w:rPr>
        <w:t>institutional and cultural attitudes and behaviors that stigmatize the poor and place a higher value on wealthier people.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Cultural pluralism: </w:t>
      </w:r>
      <w:r>
        <w:rPr>
          <w:rFonts w:ascii="Arial" w:eastAsia="Times New Roman" w:hAnsi="Arial" w:cs="Arial"/>
          <w:color w:val="333333"/>
        </w:rPr>
        <w:t>people mixing socially and economically with other groups while retaining their unique cultural characteristics.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Discrimination: </w:t>
      </w:r>
      <w:r>
        <w:rPr>
          <w:rFonts w:ascii="Arial" w:eastAsia="Times New Roman" w:hAnsi="Arial" w:cs="Arial"/>
          <w:color w:val="333333"/>
        </w:rPr>
        <w:t>actions of treating people differently on the basis of their membership in a group, usually involving denial of something.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Hate crimes: </w:t>
      </w:r>
      <w:r>
        <w:rPr>
          <w:rFonts w:ascii="Arial" w:eastAsia="Times New Roman" w:hAnsi="Arial" w:cs="Arial"/>
          <w:color w:val="333333"/>
        </w:rPr>
        <w:t>illegal acts against people because of their race, ethnicity, religion, sexual orientation, ability, or gender.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Homophobia: </w:t>
      </w:r>
      <w:r>
        <w:rPr>
          <w:rFonts w:ascii="Arial" w:eastAsia="Times New Roman" w:hAnsi="Arial" w:cs="Arial"/>
          <w:color w:val="333333"/>
        </w:rPr>
        <w:t>fear of homosexuality or fear of lesbians and gay men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proofErr w:type="spellStart"/>
      <w:r>
        <w:rPr>
          <w:rStyle w:val="Strong"/>
          <w:rFonts w:ascii="Arial" w:eastAsia="Times New Roman" w:hAnsi="Arial" w:cs="Arial"/>
          <w:color w:val="333333"/>
        </w:rPr>
        <w:t>Heterosexism:</w:t>
      </w:r>
      <w:r>
        <w:rPr>
          <w:rFonts w:ascii="Arial" w:eastAsia="Times New Roman" w:hAnsi="Arial" w:cs="Arial"/>
          <w:color w:val="333333"/>
        </w:rPr>
        <w:t>institutionalized</w:t>
      </w:r>
      <w:proofErr w:type="spellEnd"/>
      <w:r>
        <w:rPr>
          <w:rFonts w:ascii="Arial" w:eastAsia="Times New Roman" w:hAnsi="Arial" w:cs="Arial"/>
          <w:color w:val="333333"/>
        </w:rPr>
        <w:t xml:space="preserve"> bias directed at gay men, lesbians, bisexuals, and people who are transgender.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Institutional discrimination:</w:t>
      </w:r>
      <w:r>
        <w:rPr>
          <w:rFonts w:ascii="Arial" w:eastAsia="Times New Roman" w:hAnsi="Arial" w:cs="Arial"/>
          <w:color w:val="333333"/>
        </w:rPr>
        <w:t> discrimination built into the norms and institutions of society and enforced by those in power.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Matthew Shepard and James Byrd, Jr. Hate Crimes Prevention Act: </w:t>
      </w:r>
      <w:r>
        <w:rPr>
          <w:rFonts w:ascii="Arial" w:eastAsia="Times New Roman" w:hAnsi="Arial" w:cs="Arial"/>
          <w:color w:val="333333"/>
        </w:rPr>
        <w:t>the 2009 federal law that empowers the Department of Justice to investigate and prosecute bias-motivated violence and aid state and local jurisdictions with investigations and prosecutions of bias-motivated crimes.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divId w:val="216867100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Oppression: </w:t>
      </w:r>
      <w:r>
        <w:rPr>
          <w:rFonts w:ascii="Arial" w:eastAsia="Times New Roman" w:hAnsi="Arial" w:cs="Arial"/>
          <w:color w:val="333333"/>
        </w:rPr>
        <w:t>systematic and pervasive mistreatment of people based on their connection, identity, or belonging to a certain group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Prejudice: </w:t>
      </w:r>
      <w:r>
        <w:rPr>
          <w:rFonts w:ascii="Arial" w:eastAsia="Times New Roman" w:hAnsi="Arial" w:cs="Arial"/>
          <w:color w:val="333333"/>
        </w:rPr>
        <w:t>attitude of judging or disliking groups and individuals based on myths and misconceptions.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Privilege: </w:t>
      </w:r>
      <w:r>
        <w:rPr>
          <w:rFonts w:ascii="Arial" w:eastAsia="Times New Roman" w:hAnsi="Arial" w:cs="Arial"/>
          <w:color w:val="333333"/>
        </w:rPr>
        <w:t>social and economic advantages that are ascribed to members of dominant groups.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Racism: </w:t>
      </w:r>
      <w:r>
        <w:rPr>
          <w:rFonts w:ascii="Arial" w:eastAsia="Times New Roman" w:hAnsi="Arial" w:cs="Arial"/>
          <w:color w:val="333333"/>
        </w:rPr>
        <w:t>systematic mistreatment of people based on their race.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Separatism: </w:t>
      </w:r>
      <w:r>
        <w:rPr>
          <w:rFonts w:ascii="Arial" w:eastAsia="Times New Roman" w:hAnsi="Arial" w:cs="Arial"/>
          <w:color w:val="333333"/>
        </w:rPr>
        <w:t>situation in which social groups live in the same country, but do things as separately as possible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Sexism: </w:t>
      </w:r>
      <w:r>
        <w:rPr>
          <w:rFonts w:ascii="Arial" w:eastAsia="Times New Roman" w:hAnsi="Arial" w:cs="Arial"/>
          <w:color w:val="333333"/>
        </w:rPr>
        <w:t>oppression that grows out of the belief that men are superior to women.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Social justice: </w:t>
      </w:r>
      <w:r>
        <w:rPr>
          <w:rFonts w:ascii="Arial" w:eastAsia="Times New Roman" w:hAnsi="Arial" w:cs="Arial"/>
          <w:color w:val="333333"/>
        </w:rPr>
        <w:t>level of fairness that exists in human relationships and overall in society.</w:t>
      </w:r>
    </w:p>
    <w:p w:rsidR="00765990" w:rsidRDefault="00765990" w:rsidP="00765990">
      <w:pPr>
        <w:numPr>
          <w:ilvl w:val="0"/>
          <w:numId w:val="1"/>
        </w:numPr>
        <w:shd w:val="clear" w:color="auto" w:fill="FFFFFF"/>
        <w:spacing w:before="90" w:after="100" w:afterAutospacing="1" w:line="240" w:lineRule="auto"/>
        <w:rPr>
          <w:rFonts w:ascii="Arial" w:eastAsia="Times New Roman" w:hAnsi="Arial" w:cs="Arial"/>
          <w:color w:val="333333"/>
        </w:rPr>
      </w:pPr>
      <w:r>
        <w:rPr>
          <w:rStyle w:val="Strong"/>
          <w:rFonts w:ascii="Arial" w:eastAsia="Times New Roman" w:hAnsi="Arial" w:cs="Arial"/>
          <w:color w:val="333333"/>
        </w:rPr>
        <w:t>The Americans with Disabilities Act of 1990:</w:t>
      </w:r>
      <w:r>
        <w:rPr>
          <w:rFonts w:ascii="Arial" w:eastAsia="Times New Roman" w:hAnsi="Arial" w:cs="Arial"/>
          <w:color w:val="333333"/>
        </w:rPr>
        <w:t> legislation that provides civil rights protections for people with disabilities.</w:t>
      </w:r>
    </w:p>
    <w:p w:rsidR="00765990" w:rsidRDefault="00765990">
      <w:bookmarkStart w:id="0" w:name="_GoBack"/>
      <w:bookmarkEnd w:id="0"/>
    </w:p>
    <w:sectPr w:rsidR="00765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70D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90"/>
    <w:rsid w:val="0076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BFD8D42-9351-254B-9AEE-909CBCA4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5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65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765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86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2019-02-19T23:28:00Z</dcterms:created>
  <dcterms:modified xsi:type="dcterms:W3CDTF">2019-02-19T23:28:00Z</dcterms:modified>
</cp:coreProperties>
</file>